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ABCF0" w14:textId="77777777" w:rsidR="00640B0C" w:rsidRDefault="00640B0C" w:rsidP="008E5EA9">
      <w:pPr>
        <w:pStyle w:val="berschrift1"/>
      </w:pPr>
      <w:r>
        <w:t>2B</w:t>
      </w:r>
      <w:r w:rsidR="00892D82" w:rsidRPr="00073DDE">
        <w:t xml:space="preserve"> </w:t>
      </w:r>
      <w:r>
        <w:t>Begriffe Finanzentscheidungen</w:t>
      </w:r>
    </w:p>
    <w:p w14:paraId="24AF2066" w14:textId="77777777" w:rsidR="00387B20" w:rsidRDefault="00892D82" w:rsidP="008E5EA9">
      <w:pPr>
        <w:pStyle w:val="berschrift2Auftrag"/>
      </w:pPr>
      <w:r w:rsidRPr="001F7612">
        <w:t>Arbeitsauftrag</w:t>
      </w:r>
      <w:r w:rsidR="00B45D88">
        <w:t xml:space="preserve"> </w:t>
      </w:r>
    </w:p>
    <w:p w14:paraId="6D7AC165" w14:textId="77777777" w:rsidR="008E5EA9" w:rsidRPr="008E5EA9" w:rsidRDefault="008E5EA9" w:rsidP="008E5EA9">
      <w:pPr>
        <w:pStyle w:val="ListenabsatzAuftrag"/>
      </w:pPr>
      <w:r w:rsidRPr="008E5EA9">
        <w:t>Lies die Definitionen zu den Begriffen.</w:t>
      </w:r>
    </w:p>
    <w:p w14:paraId="195A1F74" w14:textId="77777777" w:rsidR="008E5EA9" w:rsidRPr="008E5EA9" w:rsidRDefault="008E5EA9" w:rsidP="00FD156F">
      <w:pPr>
        <w:pStyle w:val="ListenabsatzAuftrag"/>
      </w:pPr>
      <w:r w:rsidRPr="008E5EA9">
        <w:t>Ordne die Begriffe auf dem Blatt den Situationen auf Arbeitsblatt 2A zu. Welcher Begriff passt zu welcher Situation?</w:t>
      </w:r>
    </w:p>
    <w:tbl>
      <w:tblPr>
        <w:tblStyle w:val="Tabellenraster"/>
        <w:tblW w:w="9356" w:type="dxa"/>
        <w:tblInd w:w="108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622"/>
        <w:gridCol w:w="4734"/>
      </w:tblGrid>
      <w:tr w:rsidR="008E5EA9" w14:paraId="5EF2AE59" w14:textId="77777777" w:rsidTr="00B927A0">
        <w:tc>
          <w:tcPr>
            <w:tcW w:w="4636" w:type="dxa"/>
            <w:vAlign w:val="center"/>
          </w:tcPr>
          <w:p w14:paraId="31755E03" w14:textId="77777777" w:rsidR="008E5EA9" w:rsidRPr="008E5EA9" w:rsidRDefault="008E5EA9" w:rsidP="00B927A0">
            <w:pPr>
              <w:pStyle w:val="berschrift12Zeilen"/>
              <w:jc w:val="center"/>
            </w:pPr>
            <w:r w:rsidRPr="008E5EA9">
              <w:t>Risiko</w:t>
            </w:r>
          </w:p>
        </w:tc>
        <w:tc>
          <w:tcPr>
            <w:tcW w:w="4744" w:type="dxa"/>
          </w:tcPr>
          <w:p w14:paraId="7EA46DC1" w14:textId="77777777" w:rsidR="008E5EA9" w:rsidRPr="00762756" w:rsidRDefault="008E5EA9" w:rsidP="00762756">
            <w:pPr>
              <w:pStyle w:val="StandardTabelle"/>
              <w:framePr w:hSpace="141" w:wrap="around" w:vAnchor="text" w:hAnchor="margin" w:y="252"/>
            </w:pPr>
            <w:r w:rsidRPr="00762756">
              <w:t>Mögliche negative Auswirkungen als Folgen einer Entscheidung oder Handlung.</w:t>
            </w:r>
          </w:p>
          <w:p w14:paraId="05138F0F" w14:textId="77777777" w:rsidR="008E5EA9" w:rsidRPr="00762756" w:rsidRDefault="008E5EA9" w:rsidP="00762756">
            <w:pPr>
              <w:pStyle w:val="StandardTabelle"/>
              <w:framePr w:hSpace="141" w:wrap="around" w:vAnchor="text" w:hAnchor="margin" w:y="252"/>
            </w:pPr>
            <w:r w:rsidRPr="00762756">
              <w:t xml:space="preserve"> </w:t>
            </w:r>
          </w:p>
          <w:p w14:paraId="5A63F55C" w14:textId="77777777" w:rsidR="008E5EA9" w:rsidRPr="00762756" w:rsidRDefault="008E5EA9" w:rsidP="00762756">
            <w:pPr>
              <w:pStyle w:val="StandardTabelle"/>
              <w:framePr w:hSpace="141" w:wrap="around" w:vAnchor="text" w:hAnchor="margin" w:y="252"/>
            </w:pPr>
            <w:r w:rsidRPr="00762756">
              <w:t xml:space="preserve">Bei einigen Finanzentscheidungen ist im Voraus nicht eindeutig erkennbar, welche Folgen die Entscheidung haben wird. Manchmal kommt es auch zu negativen Folgen, die rasch zu grösseren Problemen werden können.  </w:t>
            </w:r>
          </w:p>
          <w:p w14:paraId="47C8AC21" w14:textId="77777777" w:rsidR="008E5EA9" w:rsidRPr="00762756" w:rsidRDefault="008E5EA9" w:rsidP="00762756">
            <w:pPr>
              <w:pStyle w:val="StandardTabelle"/>
              <w:framePr w:hSpace="141" w:wrap="around" w:vAnchor="text" w:hAnchor="margin" w:y="252"/>
            </w:pPr>
          </w:p>
          <w:p w14:paraId="7880426E" w14:textId="77777777" w:rsidR="008E5EA9" w:rsidRPr="00762756" w:rsidRDefault="008E5EA9" w:rsidP="00762756">
            <w:pPr>
              <w:pStyle w:val="StandardTabelle"/>
              <w:framePr w:hSpace="141" w:wrap="around" w:vAnchor="text" w:hAnchor="margin" w:y="252"/>
            </w:pPr>
            <w:r w:rsidRPr="00762756">
              <w:t>Beispiel:</w:t>
            </w:r>
          </w:p>
          <w:p w14:paraId="6B816AFF" w14:textId="77777777" w:rsidR="008E5EA9" w:rsidRDefault="008E5EA9" w:rsidP="00762756">
            <w:pPr>
              <w:pStyle w:val="StandardTabelle"/>
              <w:framePr w:hSpace="141" w:wrap="around" w:vAnchor="text" w:hAnchor="margin" w:y="252"/>
            </w:pPr>
            <w:r w:rsidRPr="00762756">
              <w:t>A leiht sich Geld bei B. Nur wenn das nächste Taschengeld gut eingeteilt wird und keine unvorhergesehenen Ausgaben dazukommen, kann A das Geld an B zurückzahlen. Das könnte bedeuten, dass A über längere Zeit noch mehr Schulden hat.</w:t>
            </w:r>
            <w:r>
              <w:t xml:space="preserve"> </w:t>
            </w:r>
          </w:p>
        </w:tc>
      </w:tr>
    </w:tbl>
    <w:p w14:paraId="1F1773F6" w14:textId="77777777" w:rsidR="00CE5B7F" w:rsidRDefault="00CE5B7F"/>
    <w:tbl>
      <w:tblPr>
        <w:tblStyle w:val="Tabellenraster"/>
        <w:tblW w:w="0" w:type="auto"/>
        <w:tblInd w:w="108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636"/>
        <w:gridCol w:w="4744"/>
      </w:tblGrid>
      <w:tr w:rsidR="008E5EA9" w14:paraId="1C886575" w14:textId="77777777">
        <w:tc>
          <w:tcPr>
            <w:tcW w:w="4636" w:type="dxa"/>
            <w:vAlign w:val="center"/>
          </w:tcPr>
          <w:p w14:paraId="61C85FDC" w14:textId="77777777" w:rsidR="008E5EA9" w:rsidRDefault="00CE5B7F" w:rsidP="00CE5B7F">
            <w:pPr>
              <w:pStyle w:val="berschrift12Zeilen"/>
              <w:jc w:val="center"/>
            </w:pPr>
            <w:r>
              <w:t>Zinsen</w:t>
            </w:r>
          </w:p>
        </w:tc>
        <w:tc>
          <w:tcPr>
            <w:tcW w:w="4744" w:type="dxa"/>
          </w:tcPr>
          <w:p w14:paraId="5F125D4D" w14:textId="77777777" w:rsidR="00CE5B7F" w:rsidRPr="00887C7D" w:rsidRDefault="00CE5B7F" w:rsidP="00C17C5B">
            <w:pPr>
              <w:pStyle w:val="StandardmitAbstandnachunten"/>
              <w:framePr w:hSpace="141" w:wrap="around" w:vAnchor="text" w:hAnchor="margin" w:y="252"/>
            </w:pPr>
            <w:r w:rsidRPr="00887C7D">
              <w:t xml:space="preserve">Der Preis für geliehenes Geld. </w:t>
            </w:r>
          </w:p>
          <w:p w14:paraId="5E923FC4" w14:textId="77777777" w:rsidR="00C17C5B" w:rsidRPr="00C17C5B" w:rsidRDefault="00CE5B7F" w:rsidP="00762756">
            <w:pPr>
              <w:pStyle w:val="StandardTabelle"/>
              <w:framePr w:hSpace="141" w:wrap="around" w:vAnchor="text" w:hAnchor="margin" w:y="252"/>
              <w:rPr>
                <w:b/>
              </w:rPr>
            </w:pPr>
            <w:r w:rsidRPr="00C17C5B">
              <w:rPr>
                <w:b/>
              </w:rPr>
              <w:t>Sollzins</w:t>
            </w:r>
          </w:p>
          <w:p w14:paraId="2BA53884" w14:textId="77777777" w:rsidR="00CE5B7F" w:rsidRPr="00887C7D" w:rsidRDefault="00CE5B7F" w:rsidP="00C17C5B">
            <w:pPr>
              <w:pStyle w:val="StandardmitAbstandnachunten"/>
              <w:framePr w:hSpace="141" w:wrap="around" w:vAnchor="text" w:hAnchor="margin" w:y="252"/>
            </w:pPr>
            <w:r w:rsidRPr="00887C7D">
              <w:t xml:space="preserve">Zins, den man für geliehenes Geld zusätzlich zum geliehenen Betrag bezahlen muss.  </w:t>
            </w:r>
          </w:p>
          <w:p w14:paraId="7C75F285" w14:textId="77777777" w:rsidR="00CE5B7F" w:rsidRPr="00C17C5B" w:rsidRDefault="00CE5B7F" w:rsidP="00762756">
            <w:pPr>
              <w:pStyle w:val="StandardTabelle"/>
              <w:framePr w:hSpace="141" w:wrap="around" w:vAnchor="text" w:hAnchor="margin" w:y="252"/>
              <w:rPr>
                <w:b/>
              </w:rPr>
            </w:pPr>
            <w:r w:rsidRPr="00C17C5B">
              <w:rPr>
                <w:b/>
              </w:rPr>
              <w:t>Habenzins</w:t>
            </w:r>
          </w:p>
          <w:p w14:paraId="53E5DEF6" w14:textId="77777777" w:rsidR="00CE5B7F" w:rsidRPr="00887C7D" w:rsidRDefault="00CE5B7F" w:rsidP="00762756">
            <w:pPr>
              <w:pStyle w:val="StandardTabelle"/>
              <w:framePr w:hSpace="141" w:wrap="around" w:vAnchor="text" w:hAnchor="margin" w:y="252"/>
            </w:pPr>
            <w:r w:rsidRPr="00887C7D">
              <w:t xml:space="preserve">Zins, den man für ausgeliehenes Geld zusätzlich zum Betrag zurückbekommt. </w:t>
            </w:r>
          </w:p>
          <w:p w14:paraId="34A76CF1" w14:textId="77777777" w:rsidR="00CE5B7F" w:rsidRPr="00887C7D" w:rsidRDefault="00CE5B7F" w:rsidP="00762756">
            <w:pPr>
              <w:pStyle w:val="StandardTabelle"/>
              <w:framePr w:hSpace="141" w:wrap="around" w:vAnchor="text" w:hAnchor="margin" w:y="252"/>
            </w:pPr>
          </w:p>
          <w:p w14:paraId="160B30C5" w14:textId="77777777" w:rsidR="00CE5B7F" w:rsidRPr="00887C7D" w:rsidRDefault="00CE5B7F" w:rsidP="00762756">
            <w:pPr>
              <w:pStyle w:val="StandardTabelle"/>
              <w:framePr w:hSpace="141" w:wrap="around" w:vAnchor="text" w:hAnchor="margin" w:y="252"/>
            </w:pPr>
            <w:r w:rsidRPr="00887C7D">
              <w:t>Beispiel:</w:t>
            </w:r>
          </w:p>
          <w:p w14:paraId="465AB987" w14:textId="77777777" w:rsidR="00CE5B7F" w:rsidRPr="00887C7D" w:rsidRDefault="00CE5B7F" w:rsidP="00762756">
            <w:pPr>
              <w:pStyle w:val="ListenabsatzTabelle"/>
              <w:framePr w:wrap="around" w:hAnchor="margin" w:xAlign="left" w:y="252"/>
            </w:pPr>
            <w:r>
              <w:t>Wenn du</w:t>
            </w:r>
            <w:r w:rsidRPr="00887C7D">
              <w:t xml:space="preserve"> einen Roller mit einem Kredit bezahl</w:t>
            </w:r>
            <w:r>
              <w:t>s</w:t>
            </w:r>
            <w:r w:rsidRPr="00887C7D">
              <w:t xml:space="preserve">t, muss </w:t>
            </w:r>
            <w:r>
              <w:t xml:space="preserve">du </w:t>
            </w:r>
            <w:r w:rsidRPr="00887C7D">
              <w:t xml:space="preserve">zusätzlich zum Kaufpreis einen Sollzins für den Kredit bezahlen. </w:t>
            </w:r>
          </w:p>
          <w:p w14:paraId="218C4038" w14:textId="77777777" w:rsidR="008E5EA9" w:rsidRDefault="00CE5B7F" w:rsidP="00762756">
            <w:pPr>
              <w:pStyle w:val="ListenabsatzTabelle"/>
              <w:framePr w:wrap="around" w:hAnchor="margin" w:xAlign="left" w:y="252"/>
            </w:pPr>
            <w:r w:rsidRPr="00887C7D">
              <w:t>We</w:t>
            </w:r>
            <w:r>
              <w:t>nn du jemandem</w:t>
            </w:r>
            <w:r w:rsidRPr="00887C7D">
              <w:t xml:space="preserve"> Geld zur Verfügung stell</w:t>
            </w:r>
            <w:r>
              <w:t>s</w:t>
            </w:r>
            <w:r w:rsidRPr="00887C7D">
              <w:t>t, kann</w:t>
            </w:r>
            <w:r>
              <w:t>st du</w:t>
            </w:r>
            <w:r w:rsidRPr="00887C7D">
              <w:t xml:space="preserve"> einen Habenzins einfordern.</w:t>
            </w:r>
            <w:r>
              <w:t xml:space="preserve"> </w:t>
            </w:r>
          </w:p>
        </w:tc>
      </w:tr>
    </w:tbl>
    <w:p w14:paraId="37A90D6D" w14:textId="77777777" w:rsidR="00CA11E5" w:rsidRDefault="00CA11E5" w:rsidP="00D534CB">
      <w:bookmarkStart w:id="0" w:name="_GoBack"/>
      <w:bookmarkEnd w:id="0"/>
    </w:p>
    <w:tbl>
      <w:tblPr>
        <w:tblStyle w:val="Tabellenraster"/>
        <w:tblW w:w="0" w:type="auto"/>
        <w:tblInd w:w="108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636"/>
        <w:gridCol w:w="4744"/>
      </w:tblGrid>
      <w:tr w:rsidR="00CA11E5" w14:paraId="427E8DA4" w14:textId="77777777">
        <w:tc>
          <w:tcPr>
            <w:tcW w:w="4636" w:type="dxa"/>
            <w:vAlign w:val="center"/>
          </w:tcPr>
          <w:p w14:paraId="6B74D2DB" w14:textId="77777777" w:rsidR="00CA11E5" w:rsidRDefault="00CA11E5" w:rsidP="00CE5B7F">
            <w:pPr>
              <w:pStyle w:val="berschrift12Zeilen"/>
              <w:jc w:val="center"/>
            </w:pPr>
            <w:r>
              <w:lastRenderedPageBreak/>
              <w:t>Ertrag</w:t>
            </w:r>
          </w:p>
        </w:tc>
        <w:tc>
          <w:tcPr>
            <w:tcW w:w="4744" w:type="dxa"/>
          </w:tcPr>
          <w:p w14:paraId="7BCA079A" w14:textId="77777777" w:rsidR="00CA11E5" w:rsidRPr="00887C7D" w:rsidRDefault="00CA11E5" w:rsidP="00762756">
            <w:pPr>
              <w:pStyle w:val="StandardTabelle"/>
              <w:framePr w:hSpace="141" w:wrap="around" w:vAnchor="text" w:hAnchor="margin" w:y="252"/>
            </w:pPr>
            <w:r w:rsidRPr="00887C7D">
              <w:t>Die Einnahmen die durch den Einsatz von Geld, Arbeit oder Zeit erzielt werden können.</w:t>
            </w:r>
          </w:p>
          <w:p w14:paraId="10929C74" w14:textId="77777777" w:rsidR="00CA11E5" w:rsidRPr="00887C7D" w:rsidRDefault="00CA11E5" w:rsidP="00762756">
            <w:pPr>
              <w:pStyle w:val="StandardTabelle"/>
              <w:framePr w:hSpace="141" w:wrap="around" w:vAnchor="text" w:hAnchor="margin" w:y="252"/>
            </w:pPr>
          </w:p>
          <w:p w14:paraId="6388CB35" w14:textId="77777777" w:rsidR="00CA11E5" w:rsidRPr="00887C7D" w:rsidRDefault="00CA11E5" w:rsidP="00762756">
            <w:pPr>
              <w:pStyle w:val="StandardTabelle"/>
              <w:framePr w:hSpace="141" w:wrap="around" w:vAnchor="text" w:hAnchor="margin" w:y="252"/>
            </w:pPr>
            <w:r w:rsidRPr="00887C7D">
              <w:t>Beispiel:</w:t>
            </w:r>
          </w:p>
          <w:p w14:paraId="11E88B85" w14:textId="48EAF4C5" w:rsidR="00CA11E5" w:rsidRPr="00887C7D" w:rsidRDefault="00414194" w:rsidP="00762756">
            <w:pPr>
              <w:pStyle w:val="ListenabsatzTabelle"/>
              <w:framePr w:wrap="around" w:hAnchor="margin" w:xAlign="left" w:y="252"/>
            </w:pPr>
            <w:r>
              <w:t>Den</w:t>
            </w:r>
            <w:r w:rsidR="00CA11E5">
              <w:t xml:space="preserve"> Ertrag aus deiner Arbeit</w:t>
            </w:r>
            <w:r w:rsidR="00CA11E5" w:rsidRPr="00887C7D">
              <w:t xml:space="preserve"> </w:t>
            </w:r>
            <w:r w:rsidR="00CA11E5">
              <w:t>im</w:t>
            </w:r>
            <w:r w:rsidR="00CA11E5" w:rsidRPr="00887C7D">
              <w:t xml:space="preserve"> Nebenjob bekomm</w:t>
            </w:r>
            <w:r w:rsidR="00CA11E5">
              <w:t>s</w:t>
            </w:r>
            <w:r w:rsidR="00CA11E5" w:rsidRPr="00887C7D">
              <w:t>t</w:t>
            </w:r>
            <w:r w:rsidR="00CA11E5">
              <w:t xml:space="preserve"> du als</w:t>
            </w:r>
            <w:r w:rsidR="00CA11E5" w:rsidRPr="00887C7D">
              <w:t xml:space="preserve"> Lohn. </w:t>
            </w:r>
          </w:p>
          <w:p w14:paraId="213D29F0" w14:textId="1F3A6641" w:rsidR="00CA11E5" w:rsidRDefault="00CA11E5" w:rsidP="00414194">
            <w:pPr>
              <w:pStyle w:val="ListenabsatzTabelle"/>
              <w:framePr w:wrap="around" w:hAnchor="margin" w:xAlign="left" w:y="252"/>
            </w:pPr>
            <w:r>
              <w:t>Wenn du</w:t>
            </w:r>
            <w:r w:rsidRPr="00887C7D">
              <w:t xml:space="preserve"> </w:t>
            </w:r>
            <w:r w:rsidR="00414194">
              <w:t xml:space="preserve">während einer längeren Zeit </w:t>
            </w:r>
            <w:r w:rsidRPr="00887C7D">
              <w:t>im Nebenjob arbeite</w:t>
            </w:r>
            <w:r>
              <w:t>s</w:t>
            </w:r>
            <w:r w:rsidRPr="00887C7D">
              <w:t>t, bekomm</w:t>
            </w:r>
            <w:r>
              <w:t>s</w:t>
            </w:r>
            <w:r w:rsidRPr="00887C7D">
              <w:t xml:space="preserve">t </w:t>
            </w:r>
            <w:r>
              <w:t xml:space="preserve">du </w:t>
            </w:r>
            <w:r w:rsidRPr="00887C7D">
              <w:t>mehr Lohn.</w:t>
            </w:r>
            <w:r>
              <w:t xml:space="preserve"> </w:t>
            </w:r>
          </w:p>
        </w:tc>
      </w:tr>
    </w:tbl>
    <w:tbl>
      <w:tblPr>
        <w:tblStyle w:val="Tabellenraster"/>
        <w:tblpPr w:leftFromText="141" w:rightFromText="141" w:vertAnchor="text" w:horzAnchor="page" w:tblpX="1558" w:tblpY="558"/>
        <w:tblW w:w="9322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644"/>
        <w:gridCol w:w="4678"/>
      </w:tblGrid>
      <w:tr w:rsidR="00B927A0" w14:paraId="7F2851CB" w14:textId="77777777" w:rsidTr="00B927A0">
        <w:tc>
          <w:tcPr>
            <w:tcW w:w="4644" w:type="dxa"/>
            <w:vAlign w:val="center"/>
          </w:tcPr>
          <w:p w14:paraId="0C0CA1ED" w14:textId="77777777" w:rsidR="00B927A0" w:rsidRDefault="00B927A0" w:rsidP="00B927A0">
            <w:pPr>
              <w:pStyle w:val="berschrift12Zeilen"/>
              <w:ind w:left="0" w:firstLine="0"/>
              <w:jc w:val="center"/>
            </w:pPr>
            <w:r>
              <w:t>Sicherheit</w:t>
            </w:r>
          </w:p>
        </w:tc>
        <w:tc>
          <w:tcPr>
            <w:tcW w:w="4678" w:type="dxa"/>
          </w:tcPr>
          <w:p w14:paraId="5BACB04D" w14:textId="62C81534" w:rsidR="00B927A0" w:rsidRDefault="00B927A0" w:rsidP="00B927A0">
            <w:pPr>
              <w:pStyle w:val="StandardTabelle"/>
            </w:pPr>
            <w:r>
              <w:t xml:space="preserve">So entscheiden und handeln, </w:t>
            </w:r>
            <w:r w:rsidR="00414194">
              <w:t>um zu gewährleisten</w:t>
            </w:r>
            <w:r>
              <w:t xml:space="preserve">, dass die vorhanden finanziellen Mittel ausreichen. </w:t>
            </w:r>
          </w:p>
          <w:p w14:paraId="0AF46473" w14:textId="77777777" w:rsidR="00B927A0" w:rsidRPr="006B5033" w:rsidRDefault="00B927A0" w:rsidP="00B927A0">
            <w:pPr>
              <w:pStyle w:val="StandardTabelle"/>
            </w:pPr>
            <w:r>
              <w:t>Sich im Umgang mit Geld möglichst risikoarm verhalten.</w:t>
            </w:r>
          </w:p>
          <w:p w14:paraId="5CBE4786" w14:textId="77777777" w:rsidR="00B927A0" w:rsidRDefault="00B927A0" w:rsidP="00B927A0">
            <w:pPr>
              <w:pStyle w:val="StandardTabelle"/>
            </w:pPr>
          </w:p>
          <w:p w14:paraId="0ACABEEB" w14:textId="77777777" w:rsidR="00B927A0" w:rsidRPr="006B5033" w:rsidRDefault="00B927A0" w:rsidP="00B927A0">
            <w:pPr>
              <w:pStyle w:val="StandardTabelle"/>
            </w:pPr>
            <w:r w:rsidRPr="006B5033">
              <w:t>Beispiel:</w:t>
            </w:r>
          </w:p>
          <w:p w14:paraId="1F0AEBAE" w14:textId="77777777" w:rsidR="00B927A0" w:rsidRDefault="00B927A0" w:rsidP="00B927A0">
            <w:pPr>
              <w:pStyle w:val="ListenabsatzTabelle"/>
              <w:framePr w:hSpace="0" w:wrap="auto" w:vAnchor="margin" w:hAnchor="text" w:xAlign="left" w:yAlign="inline"/>
            </w:pPr>
            <w:r>
              <w:t xml:space="preserve">Du kaufst die coolen Schuhe erst, wenn du genügend Geld gespart hast. </w:t>
            </w:r>
          </w:p>
          <w:p w14:paraId="01002F6E" w14:textId="77777777" w:rsidR="00B927A0" w:rsidRDefault="00B927A0" w:rsidP="00B927A0">
            <w:pPr>
              <w:pStyle w:val="ListenabsatzTabelle"/>
              <w:framePr w:hSpace="0" w:wrap="auto" w:vAnchor="margin" w:hAnchor="text" w:xAlign="left" w:yAlign="inline"/>
            </w:pPr>
            <w:r>
              <w:t xml:space="preserve">Du legst von deinem Taschengeld jeden Monat Fr. 10.- auf die Seite, damit du unvorhergesehene Ausgaben bezahlen kannst. </w:t>
            </w:r>
          </w:p>
        </w:tc>
      </w:tr>
    </w:tbl>
    <w:p w14:paraId="48D6D9D9" w14:textId="77777777" w:rsidR="00CA11E5" w:rsidRDefault="00CA11E5" w:rsidP="00D534CB"/>
    <w:tbl>
      <w:tblPr>
        <w:tblStyle w:val="Tabellenraster"/>
        <w:tblpPr w:leftFromText="141" w:rightFromText="141" w:vertAnchor="text" w:horzAnchor="page" w:tblpX="1558" w:tblpY="4610"/>
        <w:tblW w:w="9322" w:type="dxa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644"/>
        <w:gridCol w:w="4678"/>
      </w:tblGrid>
      <w:tr w:rsidR="00B927A0" w14:paraId="129BB990" w14:textId="77777777" w:rsidTr="00B927A0">
        <w:tc>
          <w:tcPr>
            <w:tcW w:w="4644" w:type="dxa"/>
            <w:vAlign w:val="center"/>
          </w:tcPr>
          <w:p w14:paraId="75703E02" w14:textId="77777777" w:rsidR="00B927A0" w:rsidRDefault="00B927A0" w:rsidP="00B927A0">
            <w:pPr>
              <w:pStyle w:val="berschrift12Zeilen"/>
              <w:jc w:val="center"/>
            </w:pPr>
            <w:r>
              <w:t>Kosten</w:t>
            </w:r>
          </w:p>
        </w:tc>
        <w:tc>
          <w:tcPr>
            <w:tcW w:w="4678" w:type="dxa"/>
          </w:tcPr>
          <w:p w14:paraId="6E07CD4F" w14:textId="4850450B" w:rsidR="00B927A0" w:rsidRPr="006B5033" w:rsidRDefault="00B927A0" w:rsidP="00B927A0">
            <w:pPr>
              <w:pStyle w:val="StandardTabelle"/>
            </w:pPr>
            <w:r w:rsidRPr="006B5033">
              <w:t>Preis, der für den Kauf oder den Nutzen eines Prod</w:t>
            </w:r>
            <w:r>
              <w:t xml:space="preserve">uktes oder eine Dienstleistung </w:t>
            </w:r>
            <w:r w:rsidRPr="006B5033">
              <w:t xml:space="preserve">bezahlt werden muss. </w:t>
            </w:r>
            <w:r>
              <w:t xml:space="preserve">Der </w:t>
            </w:r>
            <w:r w:rsidR="00947A2C">
              <w:t xml:space="preserve">Preis </w:t>
            </w:r>
            <w:r>
              <w:t xml:space="preserve">drückt </w:t>
            </w:r>
            <w:r w:rsidR="00414194">
              <w:t xml:space="preserve">aus, wie hoch </w:t>
            </w:r>
            <w:r>
              <w:t xml:space="preserve">die Kosten </w:t>
            </w:r>
            <w:r w:rsidR="00414194">
              <w:t>sind</w:t>
            </w:r>
            <w:r>
              <w:t xml:space="preserve">. </w:t>
            </w:r>
          </w:p>
          <w:p w14:paraId="3C5C2FD5" w14:textId="77777777" w:rsidR="00B927A0" w:rsidRPr="006B5033" w:rsidRDefault="00B927A0" w:rsidP="00B927A0">
            <w:pPr>
              <w:pStyle w:val="StandardTabelle"/>
            </w:pPr>
          </w:p>
          <w:p w14:paraId="37A3DA04" w14:textId="77777777" w:rsidR="00B927A0" w:rsidRPr="006B5033" w:rsidRDefault="00B927A0" w:rsidP="00B927A0">
            <w:pPr>
              <w:pStyle w:val="StandardTabelle"/>
            </w:pPr>
            <w:r w:rsidRPr="006B5033">
              <w:t>Beispiel:</w:t>
            </w:r>
          </w:p>
          <w:p w14:paraId="23EFAAEA" w14:textId="77777777" w:rsidR="00B927A0" w:rsidRDefault="00B927A0" w:rsidP="00B927A0">
            <w:pPr>
              <w:pStyle w:val="ListenabsatzTabelle"/>
              <w:framePr w:hSpace="0" w:wrap="auto" w:vAnchor="margin" w:hAnchor="text" w:xAlign="left" w:yAlign="inline"/>
            </w:pPr>
            <w:r>
              <w:t>Die Kosten der Winterjacke betragen Fr. 89.00.</w:t>
            </w:r>
          </w:p>
          <w:p w14:paraId="3C7C9638" w14:textId="77777777" w:rsidR="00B927A0" w:rsidRDefault="00B927A0" w:rsidP="00B927A0">
            <w:pPr>
              <w:pStyle w:val="ListenabsatzTabelle"/>
              <w:framePr w:hSpace="0" w:wrap="auto" w:vAnchor="margin" w:hAnchor="text" w:xAlign="left" w:yAlign="inline"/>
            </w:pPr>
            <w:r>
              <w:t>Das Fitnessabonnement kostet pro Jahr          Fr. 420.00.</w:t>
            </w:r>
          </w:p>
        </w:tc>
      </w:tr>
    </w:tbl>
    <w:p w14:paraId="2A7A869B" w14:textId="46F67370" w:rsidR="00CA11E5" w:rsidRDefault="00CA11E5" w:rsidP="00C17C5B">
      <w:r>
        <w:br w:type="page"/>
      </w:r>
    </w:p>
    <w:p w14:paraId="77B76D58" w14:textId="77777777" w:rsidR="007D2A6D" w:rsidRPr="00C17C5B" w:rsidRDefault="007D2A6D" w:rsidP="00C17C5B"/>
    <w:tbl>
      <w:tblPr>
        <w:tblStyle w:val="Tabellenraster"/>
        <w:tblpPr w:leftFromText="141" w:rightFromText="141" w:vertAnchor="text" w:horzAnchor="page" w:tblpX="1527" w:tblpY="60"/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636"/>
        <w:gridCol w:w="4744"/>
      </w:tblGrid>
      <w:tr w:rsidR="00762756" w14:paraId="15BA3524" w14:textId="77777777">
        <w:tc>
          <w:tcPr>
            <w:tcW w:w="4636" w:type="dxa"/>
            <w:vAlign w:val="center"/>
          </w:tcPr>
          <w:p w14:paraId="398AA992" w14:textId="77777777" w:rsidR="00762756" w:rsidRDefault="00C17C5B" w:rsidP="00FD156F">
            <w:pPr>
              <w:pStyle w:val="berschrift12Zeilen"/>
              <w:jc w:val="center"/>
            </w:pPr>
            <w:r>
              <w:t>Erfolgs-</w:t>
            </w:r>
            <w:r w:rsidR="00762756">
              <w:t>wahrscheinlichkeit</w:t>
            </w:r>
          </w:p>
        </w:tc>
        <w:tc>
          <w:tcPr>
            <w:tcW w:w="4744" w:type="dxa"/>
          </w:tcPr>
          <w:p w14:paraId="179827E6" w14:textId="460B21CD" w:rsidR="00762756" w:rsidRDefault="00762756" w:rsidP="00FD156F">
            <w:pPr>
              <w:pStyle w:val="StandardTabelle"/>
            </w:pPr>
            <w:r>
              <w:t xml:space="preserve">Vor der Entscheidung </w:t>
            </w:r>
            <w:r w:rsidR="00F96719">
              <w:t>mittels</w:t>
            </w:r>
            <w:r>
              <w:t xml:space="preserve"> verschiedener Überlegungen abwägen, wie wahrscheinlich es ist, dass der gewünschte Erfolg eintreten wird.</w:t>
            </w:r>
          </w:p>
          <w:p w14:paraId="433F5E93" w14:textId="77777777" w:rsidR="00762756" w:rsidRPr="00887C7D" w:rsidRDefault="00762756" w:rsidP="00FD156F">
            <w:pPr>
              <w:pStyle w:val="StandardTabelle"/>
            </w:pPr>
            <w:r w:rsidRPr="00887C7D">
              <w:t xml:space="preserve">Wer Vor- und Nachteile berücksichtigt, kann abschätzen wie wahrscheinlich es ist, das Ziel zu erreichen. </w:t>
            </w:r>
          </w:p>
          <w:p w14:paraId="711BF3D5" w14:textId="77777777" w:rsidR="00762756" w:rsidRDefault="00762756" w:rsidP="00FD156F">
            <w:pPr>
              <w:pStyle w:val="StandardTabelle"/>
            </w:pPr>
          </w:p>
          <w:p w14:paraId="586628B1" w14:textId="77777777" w:rsidR="00762756" w:rsidRDefault="00762756" w:rsidP="00FD156F">
            <w:pPr>
              <w:pStyle w:val="StandardTabelle"/>
            </w:pPr>
            <w:r w:rsidRPr="00887C7D">
              <w:t>Beispiel:</w:t>
            </w:r>
          </w:p>
          <w:p w14:paraId="6233E0F2" w14:textId="79E3016A" w:rsidR="00762756" w:rsidRDefault="00762756" w:rsidP="00FD156F">
            <w:pPr>
              <w:pStyle w:val="StandardTabelle"/>
            </w:pPr>
            <w:r>
              <w:t>Wenn du vor dem Kauf eines Handy</w:t>
            </w:r>
            <w:r w:rsidR="00F96719">
              <w:t>s F</w:t>
            </w:r>
            <w:r>
              <w:t>olgendes machst, kannst du abschätzen</w:t>
            </w:r>
            <w:r w:rsidR="00F96719">
              <w:t>,</w:t>
            </w:r>
            <w:r>
              <w:t xml:space="preserve"> wie hoch die Erfolgswahrscheinlichkeit ist, dass du den Kauf des Gerätes inkl. Folgekosten längerfristig finanzieren kannst:</w:t>
            </w:r>
          </w:p>
          <w:p w14:paraId="7B498B29" w14:textId="7A598095" w:rsidR="00762756" w:rsidRPr="00762756" w:rsidRDefault="00762756" w:rsidP="00FD156F">
            <w:pPr>
              <w:pStyle w:val="ListenabsatzTabelle"/>
              <w:framePr w:hSpace="0" w:wrap="auto" w:vAnchor="margin" w:hAnchor="text" w:xAlign="left" w:yAlign="inline"/>
            </w:pPr>
            <w:r w:rsidRPr="00762756">
              <w:t xml:space="preserve">Kosten und Folgekosten </w:t>
            </w:r>
            <w:r w:rsidR="00F96719">
              <w:t>auflisten</w:t>
            </w:r>
          </w:p>
          <w:p w14:paraId="4F6CAFA3" w14:textId="14BA29D6" w:rsidR="00762756" w:rsidRPr="00762756" w:rsidRDefault="00762756" w:rsidP="00FD156F">
            <w:pPr>
              <w:pStyle w:val="ListenabsatzTabelle"/>
              <w:framePr w:hSpace="0" w:wrap="auto" w:vAnchor="margin" w:hAnchor="text" w:xAlign="left" w:yAlign="inline"/>
            </w:pPr>
            <w:r w:rsidRPr="00762756">
              <w:t>wissen</w:t>
            </w:r>
            <w:r w:rsidR="00F96719">
              <w:t>,</w:t>
            </w:r>
            <w:r w:rsidRPr="00762756">
              <w:t xml:space="preserve"> wie viel gespartes Geld zur Verfügung steht</w:t>
            </w:r>
          </w:p>
          <w:p w14:paraId="179AD0EA" w14:textId="44E3A0A1" w:rsidR="00762756" w:rsidRPr="00762756" w:rsidRDefault="00762756" w:rsidP="00FD156F">
            <w:pPr>
              <w:pStyle w:val="ListenabsatzTabelle"/>
              <w:framePr w:hSpace="0" w:wrap="auto" w:vAnchor="margin" w:hAnchor="text" w:xAlign="left" w:yAlign="inline"/>
            </w:pPr>
            <w:r w:rsidRPr="00762756">
              <w:t>abschätzen</w:t>
            </w:r>
            <w:r w:rsidR="00F96719">
              <w:t>,</w:t>
            </w:r>
            <w:r w:rsidRPr="00762756">
              <w:t xml:space="preserve"> wie viel Lohn der Nebenjob mindestens einbringt</w:t>
            </w:r>
          </w:p>
          <w:p w14:paraId="294D6C8A" w14:textId="6B960891" w:rsidR="00762756" w:rsidRPr="00762756" w:rsidRDefault="00762756" w:rsidP="00FD156F">
            <w:pPr>
              <w:pStyle w:val="ListenabsatzTabelle"/>
              <w:framePr w:hSpace="0" w:wrap="auto" w:vAnchor="margin" w:hAnchor="text" w:xAlign="left" w:yAlign="inline"/>
            </w:pPr>
            <w:r w:rsidRPr="00762756">
              <w:t>abschätzen</w:t>
            </w:r>
            <w:r w:rsidR="00F96719">
              <w:t>,</w:t>
            </w:r>
            <w:r w:rsidRPr="00762756">
              <w:t xml:space="preserve"> welche anderen Kosten in nächster Zeit anstehen</w:t>
            </w:r>
          </w:p>
          <w:p w14:paraId="1A49A135" w14:textId="4598B6CB" w:rsidR="00762756" w:rsidRDefault="00762756" w:rsidP="00FD156F">
            <w:pPr>
              <w:pStyle w:val="ListenabsatzTabelle"/>
              <w:framePr w:hSpace="0" w:wrap="auto" w:vAnchor="margin" w:hAnchor="text" w:xAlign="left" w:yAlign="inline"/>
            </w:pPr>
            <w:r>
              <w:t xml:space="preserve">Kosten und Folgekosten mit dem zur Verfügung stehenden Geld </w:t>
            </w:r>
            <w:r w:rsidR="00F96719">
              <w:t>vergleichen</w:t>
            </w:r>
          </w:p>
        </w:tc>
      </w:tr>
    </w:tbl>
    <w:p w14:paraId="2395531D" w14:textId="77777777" w:rsidR="00762756" w:rsidRDefault="00762756" w:rsidP="00D534CB"/>
    <w:p w14:paraId="32A23962" w14:textId="77777777" w:rsidR="00762756" w:rsidRDefault="00762756" w:rsidP="00D534CB"/>
    <w:tbl>
      <w:tblPr>
        <w:tblStyle w:val="Tabellenraster"/>
        <w:tblpPr w:leftFromText="141" w:rightFromText="141" w:vertAnchor="text" w:horzAnchor="page" w:tblpX="1527" w:tblpY="136"/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636"/>
        <w:gridCol w:w="4744"/>
      </w:tblGrid>
      <w:tr w:rsidR="00FD156F" w14:paraId="50FAAE20" w14:textId="77777777">
        <w:tc>
          <w:tcPr>
            <w:tcW w:w="4636" w:type="dxa"/>
            <w:vAlign w:val="center"/>
          </w:tcPr>
          <w:p w14:paraId="148020C6" w14:textId="77777777" w:rsidR="00FD156F" w:rsidRDefault="00FD156F" w:rsidP="00FD156F">
            <w:pPr>
              <w:pStyle w:val="berschrift12Zeilen"/>
              <w:jc w:val="center"/>
            </w:pPr>
            <w:r>
              <w:t>Folgekosten</w:t>
            </w:r>
          </w:p>
        </w:tc>
        <w:tc>
          <w:tcPr>
            <w:tcW w:w="4744" w:type="dxa"/>
          </w:tcPr>
          <w:p w14:paraId="1275F9F0" w14:textId="15E231A9" w:rsidR="00FD156F" w:rsidRPr="00EC1288" w:rsidRDefault="00F96719" w:rsidP="00FD156F">
            <w:pPr>
              <w:pStyle w:val="StandardTabelle"/>
            </w:pPr>
            <w:r>
              <w:t>Folgekosten</w:t>
            </w:r>
            <w:r w:rsidR="00FD156F" w:rsidRPr="00EC1288">
              <w:t xml:space="preserve"> sind Aufwendungen, die nach dem Einkauf eines Produktes oder einer Dienstleistung anfallen. </w:t>
            </w:r>
          </w:p>
          <w:p w14:paraId="530233E5" w14:textId="77777777" w:rsidR="00FD156F" w:rsidRPr="00EC1288" w:rsidRDefault="00FD156F" w:rsidP="00FD156F">
            <w:pPr>
              <w:pStyle w:val="StandardTabelle"/>
            </w:pPr>
            <w:r w:rsidRPr="00EC1288">
              <w:t>Es gibt absehbare und nicht absehbare Folgekosten.</w:t>
            </w:r>
          </w:p>
          <w:p w14:paraId="168DAB84" w14:textId="77777777" w:rsidR="00FD156F" w:rsidRPr="00EC1288" w:rsidRDefault="00FD156F" w:rsidP="00FD156F">
            <w:pPr>
              <w:pStyle w:val="StandardTabelle"/>
            </w:pPr>
          </w:p>
          <w:p w14:paraId="53F999D4" w14:textId="77777777" w:rsidR="00FD156F" w:rsidRPr="00EC1288" w:rsidRDefault="00FD156F" w:rsidP="00FD156F">
            <w:pPr>
              <w:pStyle w:val="StandardTabelle"/>
            </w:pPr>
            <w:r w:rsidRPr="00EC1288">
              <w:t>Beispiel</w:t>
            </w:r>
            <w:r>
              <w:t>e</w:t>
            </w:r>
            <w:r w:rsidRPr="00EC1288">
              <w:t>:</w:t>
            </w:r>
          </w:p>
          <w:p w14:paraId="298F40AB" w14:textId="7ED8583C" w:rsidR="00FD156F" w:rsidRPr="00EC1288" w:rsidRDefault="00FD156F" w:rsidP="00FD156F">
            <w:pPr>
              <w:pStyle w:val="ListenabsatzTabelle"/>
              <w:framePr w:hSpace="0" w:wrap="auto" w:vAnchor="margin" w:hAnchor="text" w:xAlign="left" w:yAlign="inline"/>
            </w:pPr>
            <w:r w:rsidRPr="00EC1288">
              <w:t xml:space="preserve">Nach dem Kauf eines Handys </w:t>
            </w:r>
            <w:r>
              <w:t>bezahlst du</w:t>
            </w:r>
            <w:r w:rsidR="002166FD">
              <w:t xml:space="preserve"> Folge</w:t>
            </w:r>
            <w:r w:rsidRPr="00EC1288">
              <w:t xml:space="preserve">kosten </w:t>
            </w:r>
            <w:r>
              <w:t xml:space="preserve">für </w:t>
            </w:r>
            <w:r w:rsidRPr="00EC1288">
              <w:t xml:space="preserve">Gesprächsgebühren und vielleicht </w:t>
            </w:r>
            <w:r>
              <w:t>sogar</w:t>
            </w:r>
            <w:r w:rsidRPr="00EC1288">
              <w:t xml:space="preserve"> </w:t>
            </w:r>
            <w:r>
              <w:t>für Reparaturen</w:t>
            </w:r>
            <w:r w:rsidRPr="00EC1288">
              <w:t xml:space="preserve">.  </w:t>
            </w:r>
          </w:p>
          <w:p w14:paraId="77B0B41D" w14:textId="77777777" w:rsidR="00FD156F" w:rsidRPr="00FD156F" w:rsidRDefault="00FD156F" w:rsidP="00FD156F">
            <w:pPr>
              <w:pStyle w:val="ListenabsatzTabelle"/>
              <w:framePr w:hSpace="0" w:wrap="auto" w:vAnchor="margin" w:hAnchor="text" w:xAlign="left" w:yAlign="inline"/>
            </w:pPr>
            <w:r w:rsidRPr="00EC1288">
              <w:t>Die Reinigung d</w:t>
            </w:r>
            <w:r>
              <w:t>einer</w:t>
            </w:r>
            <w:r w:rsidRPr="00EC1288">
              <w:t xml:space="preserve"> Winterjacke</w:t>
            </w:r>
            <w:r>
              <w:t xml:space="preserve"> kostet in der Textilreinigung</w:t>
            </w:r>
            <w:r w:rsidRPr="00EC1288">
              <w:t xml:space="preserve"> Fr. 25.90.</w:t>
            </w:r>
          </w:p>
        </w:tc>
      </w:tr>
    </w:tbl>
    <w:p w14:paraId="3BF6E98D" w14:textId="77777777" w:rsidR="00FD156F" w:rsidRDefault="00FD156F" w:rsidP="00D534CB"/>
    <w:p w14:paraId="0A6A9D98" w14:textId="77777777" w:rsidR="00FD156F" w:rsidRDefault="00FD156F" w:rsidP="00D534CB"/>
    <w:p w14:paraId="372C7BC1" w14:textId="77777777" w:rsidR="00FD156F" w:rsidRPr="00FD156F" w:rsidRDefault="00FD156F" w:rsidP="00FD156F">
      <w:pPr>
        <w:pStyle w:val="ListenabsatzAuftrag"/>
      </w:pPr>
      <w:r w:rsidRPr="00FD156F">
        <w:t>Bildet Zweiergruppen. Öffnet das Game und beantwortet folgende Fragen:</w:t>
      </w:r>
    </w:p>
    <w:p w14:paraId="4094630B" w14:textId="77777777" w:rsidR="00FD156F" w:rsidRPr="00FD156F" w:rsidRDefault="00FD156F" w:rsidP="00FD156F"/>
    <w:p w14:paraId="17A88539" w14:textId="77777777" w:rsidR="00FD156F" w:rsidRPr="00FD156F" w:rsidRDefault="00FD156F" w:rsidP="00FD156F">
      <w:pPr>
        <w:pStyle w:val="Listenabsatz"/>
      </w:pPr>
      <w:r w:rsidRPr="00FD156F">
        <w:t>Wo findest du Informationen im Game zum Ertrag?</w:t>
      </w:r>
    </w:p>
    <w:p w14:paraId="370BA896" w14:textId="77777777" w:rsidR="00FD156F" w:rsidRPr="00FD156F" w:rsidRDefault="00FD156F" w:rsidP="00FD156F">
      <w:pPr>
        <w:pStyle w:val="Listenabsatz"/>
      </w:pPr>
      <w:r w:rsidRPr="00FD156F">
        <w:t>Wie handelst du im Game, damit du auf der sicheren Seite bist?</w:t>
      </w:r>
    </w:p>
    <w:p w14:paraId="554F43E7" w14:textId="77777777" w:rsidR="00FD156F" w:rsidRPr="00FD156F" w:rsidRDefault="00FD156F" w:rsidP="00FD156F">
      <w:pPr>
        <w:pStyle w:val="Listenabsatz"/>
      </w:pPr>
      <w:r w:rsidRPr="00FD156F">
        <w:t>Wie handelst du im Game, wenn du risikofreudig bist?</w:t>
      </w:r>
    </w:p>
    <w:p w14:paraId="5CECE4B6" w14:textId="77777777" w:rsidR="00FD156F" w:rsidRPr="00FD156F" w:rsidRDefault="00FD156F" w:rsidP="00FD156F">
      <w:pPr>
        <w:pStyle w:val="Listenabsatz"/>
      </w:pPr>
      <w:r w:rsidRPr="00FD156F">
        <w:t>Welche Vor- und Nachteile haben risikofreudiges oder sicheres Spielen?</w:t>
      </w:r>
    </w:p>
    <w:p w14:paraId="070EF442" w14:textId="77777777" w:rsidR="00892D82" w:rsidRPr="00D534CB" w:rsidRDefault="00892D82" w:rsidP="00D534CB"/>
    <w:sectPr w:rsidR="00892D82" w:rsidRPr="00D534CB" w:rsidSect="00F86C7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418" w:header="567" w:footer="284" w:gutter="0"/>
      <w:cols w:space="720" w:equalWidth="0">
        <w:col w:w="9350" w:space="720"/>
      </w:cols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AD9CC" w14:textId="77777777" w:rsidR="00066B3A" w:rsidRDefault="00066B3A">
      <w:pPr>
        <w:spacing w:line="240" w:lineRule="auto"/>
      </w:pPr>
      <w:r>
        <w:separator/>
      </w:r>
    </w:p>
  </w:endnote>
  <w:endnote w:type="continuationSeparator" w:id="0">
    <w:p w14:paraId="6BBE6301" w14:textId="77777777" w:rsidR="00066B3A" w:rsidRDefault="00066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text" w:horzAnchor="page" w:tblpX="1373" w:tblpY="1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55"/>
      <w:gridCol w:w="1157"/>
    </w:tblGrid>
    <w:tr w:rsidR="009E72E9" w:rsidRPr="00EC541F" w14:paraId="478A7010" w14:textId="77777777" w:rsidTr="00FF35D6">
      <w:trPr>
        <w:trHeight w:val="292"/>
      </w:trPr>
      <w:tc>
        <w:tcPr>
          <w:tcW w:w="8206" w:type="dxa"/>
          <w:vAlign w:val="center"/>
        </w:tcPr>
        <w:p w14:paraId="1C9D3A67" w14:textId="77777777" w:rsidR="009E72E9" w:rsidRPr="00EB58AD" w:rsidRDefault="009E72E9" w:rsidP="00FF35D6">
          <w:pPr>
            <w:ind w:right="-133"/>
            <w:rPr>
              <w:rStyle w:val="Seitenzahl"/>
            </w:rPr>
          </w:pPr>
          <w:r w:rsidRPr="00EB58AD">
            <w:rPr>
              <w:rStyle w:val="Seitenzahl"/>
            </w:rPr>
            <w:t xml:space="preserve">UNTERRICHTSMODUL 2 </w:t>
          </w:r>
          <w:r w:rsidRPr="00EB58AD">
            <w:rPr>
              <w:rStyle w:val="Seitenzahl"/>
              <w:b w:val="0"/>
            </w:rPr>
            <w:t>| Finanzentscheidungen | 8.-9. Klasse</w:t>
          </w:r>
        </w:p>
        <w:p w14:paraId="56D64EAB" w14:textId="77777777" w:rsidR="009E72E9" w:rsidRDefault="009E72E9" w:rsidP="00FF35D6">
          <w:pPr>
            <w:ind w:right="-8"/>
            <w:rPr>
              <w:rStyle w:val="Seitenzahl"/>
            </w:rPr>
          </w:pPr>
          <w:r>
            <w:rPr>
              <w:rStyle w:val="Seitenzahl"/>
              <w:b w:val="0"/>
            </w:rPr>
            <w:tab/>
          </w:r>
        </w:p>
      </w:tc>
      <w:tc>
        <w:tcPr>
          <w:tcW w:w="1150" w:type="dxa"/>
          <w:vAlign w:val="center"/>
        </w:tcPr>
        <w:p w14:paraId="7694DA5F" w14:textId="77777777" w:rsidR="009E72E9" w:rsidRPr="00EC541F" w:rsidRDefault="009E72E9" w:rsidP="00FF35D6">
          <w:pPr>
            <w:ind w:right="-8"/>
            <w:jc w:val="right"/>
            <w:rPr>
              <w:rStyle w:val="Seitenzahl"/>
              <w:b w:val="0"/>
            </w:rPr>
          </w:pPr>
          <w:r w:rsidRPr="00EC541F">
            <w:rPr>
              <w:rStyle w:val="Seitenzahl"/>
              <w:b w:val="0"/>
            </w:rPr>
            <w:t>Version 1.0</w:t>
          </w:r>
        </w:p>
      </w:tc>
    </w:tr>
  </w:tbl>
  <w:p w14:paraId="1CEF1A46" w14:textId="77777777" w:rsidR="00762756" w:rsidRDefault="00762756" w:rsidP="00892D82">
    <w:pPr>
      <w:rPr>
        <w:rFonts w:ascii="Source Sans Pro" w:hAnsi="Source Sans Pro"/>
        <w:b/>
        <w:sz w:val="16"/>
      </w:rPr>
    </w:pPr>
  </w:p>
  <w:p w14:paraId="095B7C6E" w14:textId="77777777" w:rsidR="00762756" w:rsidRDefault="0076275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text" w:horzAnchor="page" w:tblpX="1373" w:tblpY="1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55"/>
      <w:gridCol w:w="1157"/>
    </w:tblGrid>
    <w:tr w:rsidR="009E72E9" w:rsidRPr="00EC541F" w14:paraId="624F6A48" w14:textId="77777777" w:rsidTr="009E72E9">
      <w:trPr>
        <w:trHeight w:val="292"/>
      </w:trPr>
      <w:tc>
        <w:tcPr>
          <w:tcW w:w="8206" w:type="dxa"/>
          <w:vAlign w:val="center"/>
        </w:tcPr>
        <w:p w14:paraId="776B1569" w14:textId="77777777" w:rsidR="009E72E9" w:rsidRPr="00EB58AD" w:rsidRDefault="009E72E9" w:rsidP="009E72E9">
          <w:pPr>
            <w:ind w:right="-133"/>
            <w:rPr>
              <w:rStyle w:val="Seitenzahl"/>
            </w:rPr>
          </w:pPr>
          <w:r w:rsidRPr="00EB58AD">
            <w:rPr>
              <w:rStyle w:val="Seitenzahl"/>
            </w:rPr>
            <w:t xml:space="preserve">UNTERRICHTSMODUL 2 </w:t>
          </w:r>
          <w:r w:rsidRPr="00EB58AD">
            <w:rPr>
              <w:rStyle w:val="Seitenzahl"/>
              <w:b w:val="0"/>
            </w:rPr>
            <w:t>| Finanzentscheidungen | 8.-9. Klasse</w:t>
          </w:r>
        </w:p>
        <w:p w14:paraId="622161B1" w14:textId="77777777" w:rsidR="009E72E9" w:rsidRDefault="009E72E9" w:rsidP="009E72E9">
          <w:pPr>
            <w:ind w:right="-8"/>
            <w:rPr>
              <w:rStyle w:val="Seitenzahl"/>
            </w:rPr>
          </w:pPr>
          <w:r>
            <w:rPr>
              <w:rStyle w:val="Seitenzahl"/>
              <w:b w:val="0"/>
            </w:rPr>
            <w:tab/>
          </w:r>
        </w:p>
      </w:tc>
      <w:tc>
        <w:tcPr>
          <w:tcW w:w="1150" w:type="dxa"/>
          <w:vAlign w:val="center"/>
        </w:tcPr>
        <w:p w14:paraId="35ADA994" w14:textId="77777777" w:rsidR="009E72E9" w:rsidRPr="00EC541F" w:rsidRDefault="009E72E9" w:rsidP="009E72E9">
          <w:pPr>
            <w:ind w:right="-8"/>
            <w:jc w:val="right"/>
            <w:rPr>
              <w:rStyle w:val="Seitenzahl"/>
              <w:b w:val="0"/>
            </w:rPr>
          </w:pPr>
          <w:r w:rsidRPr="00EC541F">
            <w:rPr>
              <w:rStyle w:val="Seitenzahl"/>
              <w:b w:val="0"/>
            </w:rPr>
            <w:t>Version 1.0</w:t>
          </w:r>
        </w:p>
      </w:tc>
    </w:tr>
  </w:tbl>
  <w:p w14:paraId="177D21D4" w14:textId="77777777" w:rsidR="00762756" w:rsidRDefault="00762756" w:rsidP="00892D82">
    <w:pPr>
      <w:rPr>
        <w:rFonts w:ascii="Source Sans Pro" w:hAnsi="Source Sans Pro"/>
        <w:b/>
        <w:sz w:val="16"/>
      </w:rPr>
    </w:pPr>
  </w:p>
  <w:p w14:paraId="07D83BBF" w14:textId="77777777" w:rsidR="00762756" w:rsidRDefault="00762756" w:rsidP="00892D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4A430" w14:textId="77777777" w:rsidR="00066B3A" w:rsidRDefault="00066B3A">
      <w:pPr>
        <w:spacing w:line="240" w:lineRule="auto"/>
      </w:pPr>
      <w:r>
        <w:separator/>
      </w:r>
    </w:p>
  </w:footnote>
  <w:footnote w:type="continuationSeparator" w:id="0">
    <w:p w14:paraId="76643241" w14:textId="77777777" w:rsidR="00066B3A" w:rsidRDefault="00066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C3558" w14:textId="1E660FAC" w:rsidR="00762756" w:rsidRDefault="00762756" w:rsidP="00D82A40">
    <w:pPr>
      <w:pStyle w:val="Kopfzeile"/>
      <w:framePr w:wrap="around" w:vAnchor="page" w:hAnchor="margin" w:xAlign="right" w:y="568" w:anchorLock="1"/>
      <w:rPr>
        <w:rStyle w:val="Seitenzahl"/>
      </w:rPr>
    </w:pPr>
    <w:r>
      <w:rPr>
        <w:rStyle w:val="Seitenzahl"/>
      </w:rPr>
      <w:t>Seite 0</w:t>
    </w:r>
    <w:r w:rsidR="00670B6B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670B6B">
      <w:rPr>
        <w:rStyle w:val="Seitenzahl"/>
      </w:rPr>
      <w:fldChar w:fldCharType="separate"/>
    </w:r>
    <w:r w:rsidR="009E72E9">
      <w:rPr>
        <w:rStyle w:val="Seitenzahl"/>
        <w:noProof/>
      </w:rPr>
      <w:t>2</w:t>
    </w:r>
    <w:r w:rsidR="00670B6B">
      <w:rPr>
        <w:rStyle w:val="Seitenzahl"/>
      </w:rPr>
      <w:fldChar w:fldCharType="end"/>
    </w:r>
  </w:p>
  <w:p w14:paraId="3F173946" w14:textId="77777777" w:rsidR="00762756" w:rsidRDefault="00762756" w:rsidP="00D82A40">
    <w:pPr>
      <w:ind w:right="360"/>
    </w:pPr>
  </w:p>
  <w:p w14:paraId="78FD1721" w14:textId="77777777" w:rsidR="00762756" w:rsidRDefault="0076275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BF8C0" w14:textId="3EA8B360" w:rsidR="00762756" w:rsidRDefault="00762756" w:rsidP="00566AB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670B6B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670B6B">
      <w:rPr>
        <w:rStyle w:val="Seitenzahl"/>
      </w:rPr>
      <w:fldChar w:fldCharType="separate"/>
    </w:r>
    <w:r w:rsidR="009E72E9">
      <w:rPr>
        <w:rStyle w:val="Seitenzahl"/>
        <w:noProof/>
      </w:rPr>
      <w:t>1</w:t>
    </w:r>
    <w:r w:rsidR="00670B6B">
      <w:rPr>
        <w:rStyle w:val="Seitenzahl"/>
      </w:rPr>
      <w:fldChar w:fldCharType="end"/>
    </w:r>
  </w:p>
  <w:p w14:paraId="5942AED2" w14:textId="77777777" w:rsidR="00762756" w:rsidRPr="00766A07" w:rsidRDefault="00762756" w:rsidP="00D82A40">
    <w:pPr>
      <w:tabs>
        <w:tab w:val="left" w:pos="2720"/>
      </w:tabs>
      <w:ind w:right="360"/>
      <w:rPr>
        <w:b/>
        <w:sz w:val="16"/>
      </w:rPr>
    </w:pPr>
    <w:r w:rsidRPr="00766A07">
      <w:rPr>
        <w:b/>
        <w:sz w:val="16"/>
      </w:rPr>
      <w:tab/>
    </w:r>
  </w:p>
  <w:p w14:paraId="6E399CA8" w14:textId="77777777" w:rsidR="00762756" w:rsidRPr="00766A07" w:rsidRDefault="00762756" w:rsidP="00892D82">
    <w:pPr>
      <w:tabs>
        <w:tab w:val="left" w:pos="2720"/>
      </w:tabs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332FB"/>
    <w:multiLevelType w:val="hybridMultilevel"/>
    <w:tmpl w:val="BEF443FE"/>
    <w:lvl w:ilvl="0" w:tplc="5CACAF4E">
      <w:start w:val="1"/>
      <w:numFmt w:val="bullet"/>
      <w:pStyle w:val="ListenabsatzmitKasten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1126"/>
    <w:multiLevelType w:val="hybridMultilevel"/>
    <w:tmpl w:val="02D632FC"/>
    <w:lvl w:ilvl="0" w:tplc="0C9E83DE">
      <w:start w:val="1"/>
      <w:numFmt w:val="lowerLetter"/>
      <w:pStyle w:val="ListenabsatzAuftrag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E6893"/>
    <w:multiLevelType w:val="multilevel"/>
    <w:tmpl w:val="5C5474AA"/>
    <w:lvl w:ilvl="0">
      <w:start w:val="1"/>
      <w:numFmt w:val="bullet"/>
      <w:pStyle w:val="ListenabsatzTabel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E20614B"/>
    <w:multiLevelType w:val="hybridMultilevel"/>
    <w:tmpl w:val="98C8BF48"/>
    <w:lvl w:ilvl="0" w:tplc="CCCADE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F0483B"/>
    <w:multiLevelType w:val="multilevel"/>
    <w:tmpl w:val="5B3A53E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08D1105"/>
    <w:multiLevelType w:val="hybridMultilevel"/>
    <w:tmpl w:val="2134439C"/>
    <w:lvl w:ilvl="0" w:tplc="FCEED7EE">
      <w:start w:val="1"/>
      <w:numFmt w:val="bullet"/>
      <w:pStyle w:val="Listenabsatz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882430FC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B82019E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9028C5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DCE7C8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DB5E2A3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3D872B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79E2E9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99F83BB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C44C76"/>
    <w:multiLevelType w:val="hybridMultilevel"/>
    <w:tmpl w:val="18327A90"/>
    <w:lvl w:ilvl="0" w:tplc="8AAC81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E71E4A"/>
    <w:multiLevelType w:val="multilevel"/>
    <w:tmpl w:val="489A9C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612"/>
    <w:rsid w:val="0005649D"/>
    <w:rsid w:val="00066B3A"/>
    <w:rsid w:val="00087895"/>
    <w:rsid w:val="00090E30"/>
    <w:rsid w:val="00092DD9"/>
    <w:rsid w:val="0012024E"/>
    <w:rsid w:val="001406C4"/>
    <w:rsid w:val="00185514"/>
    <w:rsid w:val="001A34B7"/>
    <w:rsid w:val="001B2B4B"/>
    <w:rsid w:val="001F2CE4"/>
    <w:rsid w:val="001F4682"/>
    <w:rsid w:val="001F7612"/>
    <w:rsid w:val="002166FD"/>
    <w:rsid w:val="00233278"/>
    <w:rsid w:val="0023742E"/>
    <w:rsid w:val="00241DDC"/>
    <w:rsid w:val="002B0B1E"/>
    <w:rsid w:val="003005F8"/>
    <w:rsid w:val="0033041C"/>
    <w:rsid w:val="003608CE"/>
    <w:rsid w:val="00387B20"/>
    <w:rsid w:val="00414194"/>
    <w:rsid w:val="00456D2E"/>
    <w:rsid w:val="0046242A"/>
    <w:rsid w:val="004A6709"/>
    <w:rsid w:val="00527068"/>
    <w:rsid w:val="00566AB3"/>
    <w:rsid w:val="005A378F"/>
    <w:rsid w:val="005B1836"/>
    <w:rsid w:val="005F0512"/>
    <w:rsid w:val="005F5D54"/>
    <w:rsid w:val="00640B0C"/>
    <w:rsid w:val="00643789"/>
    <w:rsid w:val="00656C62"/>
    <w:rsid w:val="00660B3B"/>
    <w:rsid w:val="00670B6B"/>
    <w:rsid w:val="00690AFE"/>
    <w:rsid w:val="00696260"/>
    <w:rsid w:val="006B722F"/>
    <w:rsid w:val="006C270A"/>
    <w:rsid w:val="006D66C7"/>
    <w:rsid w:val="006F466A"/>
    <w:rsid w:val="00762756"/>
    <w:rsid w:val="007A4F2D"/>
    <w:rsid w:val="007D2A6D"/>
    <w:rsid w:val="00844085"/>
    <w:rsid w:val="00892D82"/>
    <w:rsid w:val="008A1ABC"/>
    <w:rsid w:val="008E5EA9"/>
    <w:rsid w:val="00947A2C"/>
    <w:rsid w:val="00961C72"/>
    <w:rsid w:val="00961FE9"/>
    <w:rsid w:val="009901F1"/>
    <w:rsid w:val="009D0157"/>
    <w:rsid w:val="009E72E9"/>
    <w:rsid w:val="00A141E1"/>
    <w:rsid w:val="00A41C83"/>
    <w:rsid w:val="00A66AAA"/>
    <w:rsid w:val="00A7727F"/>
    <w:rsid w:val="00B36EC8"/>
    <w:rsid w:val="00B45D88"/>
    <w:rsid w:val="00B927A0"/>
    <w:rsid w:val="00BA1B53"/>
    <w:rsid w:val="00BE685B"/>
    <w:rsid w:val="00BF6F81"/>
    <w:rsid w:val="00C05821"/>
    <w:rsid w:val="00C17C5B"/>
    <w:rsid w:val="00C57ADC"/>
    <w:rsid w:val="00CA11E5"/>
    <w:rsid w:val="00CC6E2B"/>
    <w:rsid w:val="00CC7786"/>
    <w:rsid w:val="00CE5B7F"/>
    <w:rsid w:val="00D3619A"/>
    <w:rsid w:val="00D500FD"/>
    <w:rsid w:val="00D534CB"/>
    <w:rsid w:val="00D82A40"/>
    <w:rsid w:val="00DA59A0"/>
    <w:rsid w:val="00DA78F7"/>
    <w:rsid w:val="00DB3AFF"/>
    <w:rsid w:val="00DF518B"/>
    <w:rsid w:val="00E24C53"/>
    <w:rsid w:val="00EC452E"/>
    <w:rsid w:val="00F32D64"/>
    <w:rsid w:val="00F731D7"/>
    <w:rsid w:val="00F86C73"/>
    <w:rsid w:val="00F96719"/>
    <w:rsid w:val="00FD156F"/>
    <w:rsid w:val="00FD6FB7"/>
    <w:rsid w:val="00FE40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C2D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E30"/>
    <w:pPr>
      <w:spacing w:line="260" w:lineRule="atLeast"/>
    </w:pPr>
    <w:rPr>
      <w:rFonts w:ascii="Calibri" w:hAnsi="Calibri"/>
      <w:sz w:val="22"/>
      <w:lang w:val="de-CH" w:eastAsia="en-US"/>
    </w:rPr>
  </w:style>
  <w:style w:type="paragraph" w:styleId="berschrift1">
    <w:name w:val="heading 1"/>
    <w:basedOn w:val="Kapitel"/>
    <w:next w:val="Standard"/>
    <w:link w:val="berschrift1Zchn"/>
    <w:qFormat/>
    <w:rsid w:val="00DB3AFF"/>
    <w:pPr>
      <w:keepNext/>
      <w:keepLines/>
      <w:spacing w:after="400" w:line="520" w:lineRule="atLeast"/>
      <w:outlineLvl w:val="0"/>
    </w:pPr>
    <w:rPr>
      <w:rFonts w:eastAsia="Times New Roman"/>
      <w:bCs/>
      <w:caps w:val="0"/>
      <w:sz w:val="44"/>
      <w:szCs w:val="32"/>
    </w:rPr>
  </w:style>
  <w:style w:type="paragraph" w:styleId="berschrift2">
    <w:name w:val="heading 2"/>
    <w:basedOn w:val="berschrift1"/>
    <w:next w:val="Standard"/>
    <w:link w:val="berschrift2Zchn"/>
    <w:rsid w:val="001521F0"/>
    <w:pPr>
      <w:spacing w:line="260" w:lineRule="atLeast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rsid w:val="007A4F2D"/>
    <w:pPr>
      <w:outlineLvl w:val="2"/>
    </w:pPr>
    <w:rPr>
      <w:b w:val="0"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3AF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DB3AFF"/>
    <w:rPr>
      <w:rFonts w:ascii="Calibri" w:hAnsi="Calibri"/>
      <w:sz w:val="16"/>
      <w:szCs w:val="24"/>
      <w:lang w:val="de-CH" w:eastAsia="en-US"/>
    </w:rPr>
  </w:style>
  <w:style w:type="paragraph" w:styleId="Fuzeile">
    <w:name w:val="footer"/>
    <w:basedOn w:val="Standard"/>
    <w:link w:val="FuzeileZchn"/>
    <w:rsid w:val="00DB3AFF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FuzeileZchn">
    <w:name w:val="Fußzeile Zchn"/>
    <w:basedOn w:val="Absatz-Standardschriftart"/>
    <w:link w:val="Fuzeile"/>
    <w:rsid w:val="00DB3AFF"/>
    <w:rPr>
      <w:rFonts w:ascii="Calibri" w:hAnsi="Calibri"/>
      <w:b/>
      <w:sz w:val="16"/>
      <w:szCs w:val="24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DB3AFF"/>
    <w:rPr>
      <w:rFonts w:ascii="Calibri" w:eastAsia="Times New Roman" w:hAnsi="Calibri"/>
      <w:b/>
      <w:bCs/>
      <w:sz w:val="44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rsid w:val="001521F0"/>
    <w:rPr>
      <w:rFonts w:ascii="Source Sans Pro" w:eastAsia="Times New Roman" w:hAnsi="Source Sans Pro" w:cs="Times New Roman"/>
      <w:b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7A4F2D"/>
    <w:rPr>
      <w:rFonts w:ascii="Calibri" w:eastAsia="Times New Roman" w:hAnsi="Calibri"/>
      <w:bCs/>
      <w:sz w:val="20"/>
      <w:szCs w:val="26"/>
      <w:lang w:val="de-CH" w:eastAsia="en-US"/>
    </w:rPr>
  </w:style>
  <w:style w:type="paragraph" w:customStyle="1" w:styleId="Kapitel">
    <w:name w:val="Kapitel"/>
    <w:basedOn w:val="Standard"/>
    <w:uiPriority w:val="99"/>
    <w:qFormat/>
    <w:rsid w:val="00DB3AFF"/>
    <w:pPr>
      <w:spacing w:line="672" w:lineRule="atLeast"/>
    </w:pPr>
    <w:rPr>
      <w:b/>
      <w:caps/>
      <w:sz w:val="56"/>
    </w:rPr>
  </w:style>
  <w:style w:type="character" w:styleId="Link">
    <w:name w:val="Hyperlink"/>
    <w:basedOn w:val="Absatz-Standardschriftart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ext">
    <w:name w:val="Game Fenster Text"/>
    <w:basedOn w:val="Standard"/>
    <w:qFormat/>
    <w:rsid w:val="00DB3AFF"/>
    <w:rPr>
      <w:color w:val="211F52"/>
    </w:rPr>
  </w:style>
  <w:style w:type="character" w:styleId="BesuchterLink">
    <w:name w:val="FollowedHyperlink"/>
    <w:basedOn w:val="Link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itel">
    <w:name w:val="Game Fenster Titel"/>
    <w:basedOn w:val="GameFensterText"/>
    <w:qFormat/>
    <w:rsid w:val="00A01282"/>
    <w:pPr>
      <w:spacing w:line="384" w:lineRule="atLeast"/>
    </w:pPr>
    <w:rPr>
      <w:b/>
      <w:sz w:val="32"/>
    </w:rPr>
  </w:style>
  <w:style w:type="paragraph" w:styleId="Listenabsatz">
    <w:name w:val="List Paragraph"/>
    <w:basedOn w:val="Standard"/>
    <w:uiPriority w:val="34"/>
    <w:qFormat/>
    <w:rsid w:val="00762756"/>
    <w:pPr>
      <w:numPr>
        <w:numId w:val="1"/>
      </w:numPr>
      <w:spacing w:after="100" w:line="260" w:lineRule="exact"/>
    </w:pPr>
    <w:rPr>
      <w:szCs w:val="22"/>
    </w:rPr>
  </w:style>
  <w:style w:type="table" w:styleId="Tabellenraster">
    <w:name w:val="Table Grid"/>
    <w:basedOn w:val="NormaleTabelle"/>
    <w:rsid w:val="001521F0"/>
    <w:tblPr>
      <w:tblInd w:w="0" w:type="dxa"/>
      <w:tblBorders>
        <w:top w:val="single" w:sz="4" w:space="0" w:color="00A7D0"/>
        <w:left w:val="single" w:sz="4" w:space="0" w:color="00A7D0"/>
        <w:bottom w:val="single" w:sz="4" w:space="0" w:color="00A7D0"/>
        <w:right w:val="single" w:sz="4" w:space="0" w:color="00A7D0"/>
        <w:insideH w:val="single" w:sz="4" w:space="0" w:color="00A7D0"/>
        <w:insideV w:val="single" w:sz="4" w:space="0" w:color="00A7D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Arbeitsauftrag">
    <w:name w:val="Standard_Arbeitsauftrag"/>
    <w:basedOn w:val="Standard"/>
    <w:qFormat/>
    <w:rsid w:val="006F466A"/>
    <w:rPr>
      <w:color w:val="000000" w:themeColor="text1"/>
      <w:lang w:val="fr-CH"/>
    </w:rPr>
  </w:style>
  <w:style w:type="paragraph" w:customStyle="1" w:styleId="ListenabsatzAuftrag">
    <w:name w:val="Listenabsatz_Auftrag"/>
    <w:basedOn w:val="Listenabsatz"/>
    <w:qFormat/>
    <w:rsid w:val="00FD156F"/>
    <w:pPr>
      <w:numPr>
        <w:numId w:val="8"/>
      </w:numPr>
      <w:ind w:right="-6"/>
    </w:pPr>
  </w:style>
  <w:style w:type="paragraph" w:customStyle="1" w:styleId="berschrift2Auftrag">
    <w:name w:val="Überschrift 2_Auftrag"/>
    <w:basedOn w:val="berschrift2"/>
    <w:link w:val="berschrift2AuftragZeichen"/>
    <w:qFormat/>
    <w:rsid w:val="002819FA"/>
    <w:pPr>
      <w:spacing w:after="260"/>
      <w:ind w:right="1837"/>
    </w:pPr>
    <w:rPr>
      <w:color w:val="00A7D0"/>
    </w:rPr>
  </w:style>
  <w:style w:type="character" w:customStyle="1" w:styleId="berschrift2AuftragZeichen">
    <w:name w:val="Überschrift 2_Auftrag Zeichen"/>
    <w:basedOn w:val="Absatz-Standardschriftart"/>
    <w:link w:val="berschrift2Auftrag"/>
    <w:rsid w:val="002819FA"/>
    <w:rPr>
      <w:rFonts w:ascii="Source Sans Pro" w:eastAsia="Times New Roman" w:hAnsi="Source Sans Pro" w:cs="Times New Roman"/>
      <w:b/>
      <w:color w:val="00A7D0"/>
      <w:sz w:val="26"/>
      <w:szCs w:val="26"/>
      <w:lang w:val="de-CH"/>
    </w:rPr>
  </w:style>
  <w:style w:type="paragraph" w:customStyle="1" w:styleId="StandardTabelle">
    <w:name w:val="Standard_Tabelle"/>
    <w:basedOn w:val="Standard"/>
    <w:qFormat/>
    <w:rsid w:val="00DB3AFF"/>
  </w:style>
  <w:style w:type="paragraph" w:customStyle="1" w:styleId="berschrift1Tabelle">
    <w:name w:val="Überschrift1_Tabelle"/>
    <w:basedOn w:val="StandardTabelle"/>
    <w:qFormat/>
    <w:rsid w:val="00DB3AFF"/>
    <w:rPr>
      <w:b/>
      <w:sz w:val="26"/>
    </w:rPr>
  </w:style>
  <w:style w:type="paragraph" w:customStyle="1" w:styleId="berschrift2Tabelle">
    <w:name w:val="Überschrift2_Tabelle"/>
    <w:basedOn w:val="berschrift1Tabelle"/>
    <w:qFormat/>
    <w:rsid w:val="003B389D"/>
    <w:rPr>
      <w:sz w:val="22"/>
    </w:rPr>
  </w:style>
  <w:style w:type="paragraph" w:customStyle="1" w:styleId="Bildunterschrift">
    <w:name w:val="Bildunterschrift"/>
    <w:basedOn w:val="Standard"/>
    <w:qFormat/>
    <w:rsid w:val="00DB3AFF"/>
    <w:pPr>
      <w:ind w:right="1835"/>
    </w:pPr>
    <w:rPr>
      <w:sz w:val="18"/>
    </w:rPr>
  </w:style>
  <w:style w:type="paragraph" w:customStyle="1" w:styleId="Tabellenberschrift">
    <w:name w:val="Tabellenüberschrift"/>
    <w:basedOn w:val="berschrift2Tabelle"/>
    <w:qFormat/>
    <w:rsid w:val="003005F8"/>
    <w:pPr>
      <w:spacing w:after="40"/>
    </w:pPr>
  </w:style>
  <w:style w:type="character" w:styleId="Seitenzahl">
    <w:name w:val="page number"/>
    <w:basedOn w:val="Absatz-Standardschriftart"/>
    <w:rsid w:val="006F466A"/>
    <w:rPr>
      <w:rFonts w:ascii="Calibri" w:hAnsi="Calibri"/>
      <w:b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66C7"/>
    <w:pPr>
      <w:spacing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D66C7"/>
    <w:rPr>
      <w:rFonts w:ascii="Arial" w:eastAsiaTheme="minorHAnsi" w:hAnsi="Arial" w:cstheme="minorBidi"/>
      <w:sz w:val="20"/>
      <w:szCs w:val="20"/>
      <w:lang w:val="de-CH" w:eastAsia="en-US"/>
    </w:rPr>
  </w:style>
  <w:style w:type="paragraph" w:customStyle="1" w:styleId="StandardmitAbstandnachunten">
    <w:name w:val="Standard_mit Abstand nach unten"/>
    <w:basedOn w:val="Standard"/>
    <w:qFormat/>
    <w:rsid w:val="00C57ADC"/>
    <w:pPr>
      <w:spacing w:after="120"/>
    </w:pPr>
  </w:style>
  <w:style w:type="paragraph" w:customStyle="1" w:styleId="berschrift12Zeilen">
    <w:name w:val="Überschrift 1 _ 2 Zeilen"/>
    <w:basedOn w:val="berschrift1"/>
    <w:link w:val="berschrift12ZeilenZeichen"/>
    <w:qFormat/>
    <w:rsid w:val="00D500FD"/>
    <w:pPr>
      <w:spacing w:after="0"/>
      <w:ind w:left="-284" w:firstLine="284"/>
    </w:pPr>
  </w:style>
  <w:style w:type="character" w:customStyle="1" w:styleId="berschrift12ZeilenZeichen">
    <w:name w:val="Überschrift 1 _ 2 Zeilen Zeichen"/>
    <w:basedOn w:val="berschrift1Zchn"/>
    <w:link w:val="berschrift12Zeilen"/>
    <w:rsid w:val="00D500FD"/>
    <w:rPr>
      <w:rFonts w:ascii="Calibri" w:eastAsia="Times New Roman" w:hAnsi="Calibri"/>
      <w:b/>
      <w:bCs/>
      <w:sz w:val="44"/>
      <w:szCs w:val="32"/>
      <w:lang w:val="de-CH" w:eastAsia="en-US"/>
    </w:rPr>
  </w:style>
  <w:style w:type="paragraph" w:customStyle="1" w:styleId="ListenabsatzmitKasten">
    <w:name w:val="Listenabsatz mit Kasten"/>
    <w:basedOn w:val="Listenabsatz"/>
    <w:qFormat/>
    <w:rsid w:val="00762756"/>
    <w:pPr>
      <w:keepNext/>
      <w:framePr w:hSpace="141" w:wrap="around" w:vAnchor="text" w:hAnchor="page" w:x="1527" w:y="301"/>
      <w:numPr>
        <w:numId w:val="3"/>
      </w:numPr>
      <w:spacing w:before="60" w:after="60" w:line="240" w:lineRule="exact"/>
    </w:pPr>
  </w:style>
  <w:style w:type="paragraph" w:customStyle="1" w:styleId="ListenabsatzTabelle">
    <w:name w:val="Listenabsatz_Tabelle"/>
    <w:basedOn w:val="ListenabsatzAuftrag"/>
    <w:qFormat/>
    <w:rsid w:val="00762756"/>
    <w:pPr>
      <w:framePr w:hSpace="141" w:wrap="around" w:vAnchor="text" w:hAnchor="page" w:x="1527" w:y="301"/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3058</Characters>
  <Application>Microsoft Macintosh Word</Application>
  <DocSecurity>0</DocSecurity>
  <Lines>382</Lines>
  <Paragraphs>167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Winkler</dc:creator>
  <cp:keywords/>
  <cp:lastModifiedBy>LerNetz AG</cp:lastModifiedBy>
  <cp:revision>2</cp:revision>
  <cp:lastPrinted>2015-12-09T15:35:00Z</cp:lastPrinted>
  <dcterms:created xsi:type="dcterms:W3CDTF">2016-02-24T12:59:00Z</dcterms:created>
  <dcterms:modified xsi:type="dcterms:W3CDTF">2016-02-24T12:59:00Z</dcterms:modified>
</cp:coreProperties>
</file>